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0CF56" w14:textId="0CF977BF" w:rsidR="00D443DF" w:rsidRDefault="00D443DF" w:rsidP="00CA7A77">
      <w:pPr>
        <w:jc w:val="right"/>
      </w:pPr>
    </w:p>
    <w:p w14:paraId="3C7EF015" w14:textId="77777777" w:rsidR="00D443DF" w:rsidRPr="0009520C" w:rsidRDefault="00D443DF" w:rsidP="00D443DF">
      <w:pPr>
        <w:spacing w:after="0" w:line="240" w:lineRule="auto"/>
        <w:jc w:val="center"/>
        <w:rPr>
          <w:b/>
          <w:bCs/>
        </w:rPr>
      </w:pPr>
      <w:r w:rsidRPr="0009520C">
        <w:rPr>
          <w:b/>
          <w:bCs/>
        </w:rPr>
        <w:t>PERSON SPECIFICATION</w:t>
      </w:r>
    </w:p>
    <w:p w14:paraId="6CCD274C" w14:textId="458E07DC" w:rsidR="00D443DF" w:rsidRPr="0009520C" w:rsidRDefault="00C23253" w:rsidP="00D443DF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 xml:space="preserve">Lecturer in </w:t>
      </w:r>
      <w:r w:rsidR="001711BB">
        <w:rPr>
          <w:b/>
          <w:bCs/>
        </w:rPr>
        <w:t>Digital Media</w:t>
      </w:r>
      <w:r w:rsidR="00D443DF" w:rsidRPr="0009520C">
        <w:rPr>
          <w:b/>
          <w:bCs/>
        </w:rPr>
        <w:br/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4993"/>
        <w:gridCol w:w="1248"/>
        <w:gridCol w:w="2775"/>
      </w:tblGrid>
      <w:tr w:rsidR="00E42778" w:rsidRPr="00916599" w14:paraId="08BC0E57" w14:textId="77777777" w:rsidTr="006250CF">
        <w:tc>
          <w:tcPr>
            <w:tcW w:w="2769" w:type="pct"/>
            <w:shd w:val="clear" w:color="auto" w:fill="D9D9D9" w:themeFill="background1" w:themeFillShade="D9"/>
          </w:tcPr>
          <w:p w14:paraId="15698E5D" w14:textId="77777777" w:rsidR="00E42778" w:rsidRPr="00773322" w:rsidRDefault="00E42778" w:rsidP="006D45D3">
            <w:pPr>
              <w:rPr>
                <w:rFonts w:cstheme="minorHAnsi"/>
                <w:b/>
                <w:color w:val="000000" w:themeColor="text1"/>
              </w:rPr>
            </w:pPr>
            <w:r w:rsidRPr="00773322">
              <w:rPr>
                <w:rFonts w:cstheme="minorHAnsi"/>
                <w:b/>
                <w:color w:val="000000" w:themeColor="text1"/>
              </w:rPr>
              <w:t>Criteria</w:t>
            </w:r>
          </w:p>
        </w:tc>
        <w:tc>
          <w:tcPr>
            <w:tcW w:w="692" w:type="pct"/>
            <w:shd w:val="clear" w:color="auto" w:fill="D9D9D9" w:themeFill="background1" w:themeFillShade="D9"/>
          </w:tcPr>
          <w:p w14:paraId="0D875417" w14:textId="0E380954" w:rsidR="00E42778" w:rsidRPr="00773322" w:rsidRDefault="00E42778" w:rsidP="006D45D3">
            <w:pPr>
              <w:rPr>
                <w:rFonts w:cstheme="minorHAnsi"/>
                <w:b/>
                <w:color w:val="000000" w:themeColor="text1"/>
              </w:rPr>
            </w:pPr>
            <w:r>
              <w:rPr>
                <w:rFonts w:cstheme="minorHAnsi"/>
                <w:b/>
                <w:color w:val="000000" w:themeColor="text1"/>
              </w:rPr>
              <w:t xml:space="preserve">Grade 7: </w:t>
            </w:r>
            <w:r w:rsidRPr="00773322">
              <w:rPr>
                <w:rFonts w:cstheme="minorHAnsi"/>
                <w:b/>
                <w:color w:val="000000" w:themeColor="text1"/>
              </w:rPr>
              <w:t>Essential or Desirable</w:t>
            </w:r>
          </w:p>
        </w:tc>
        <w:tc>
          <w:tcPr>
            <w:tcW w:w="1539" w:type="pct"/>
            <w:shd w:val="clear" w:color="auto" w:fill="D9D9D9" w:themeFill="background1" w:themeFillShade="D9"/>
          </w:tcPr>
          <w:p w14:paraId="1BB1A2B7" w14:textId="469E9D18" w:rsidR="00E42778" w:rsidRPr="00773322" w:rsidRDefault="00E42778" w:rsidP="006D45D3">
            <w:pPr>
              <w:rPr>
                <w:rFonts w:cstheme="minorHAnsi"/>
                <w:b/>
                <w:color w:val="000000" w:themeColor="text1"/>
              </w:rPr>
            </w:pPr>
            <w:r w:rsidRPr="00773322">
              <w:rPr>
                <w:rFonts w:cstheme="minorHAnsi"/>
                <w:b/>
                <w:color w:val="000000" w:themeColor="text1"/>
              </w:rPr>
              <w:t>Tested By *</w:t>
            </w:r>
          </w:p>
        </w:tc>
      </w:tr>
      <w:tr w:rsidR="00E42778" w:rsidRPr="00916599" w14:paraId="7FDDE23D" w14:textId="77777777" w:rsidTr="006250CF">
        <w:tc>
          <w:tcPr>
            <w:tcW w:w="2769" w:type="pct"/>
          </w:tcPr>
          <w:p w14:paraId="534B8F9F" w14:textId="7E181568" w:rsidR="00E42778" w:rsidRPr="00DD4AD0" w:rsidRDefault="00E42778" w:rsidP="00A415DF">
            <w:pPr>
              <w:pStyle w:val="Default"/>
              <w:jc w:val="both"/>
            </w:pPr>
            <w:r>
              <w:rPr>
                <w:sz w:val="22"/>
                <w:szCs w:val="22"/>
              </w:rPr>
              <w:t>A PhD in Media and Cultural  Studies or other relevant discipline. Please give details of your PhD, stating awarding institution, date of award, discipline/specialism.</w:t>
            </w:r>
          </w:p>
        </w:tc>
        <w:tc>
          <w:tcPr>
            <w:tcW w:w="692" w:type="pct"/>
          </w:tcPr>
          <w:p w14:paraId="14D1A5C6" w14:textId="77777777" w:rsidR="00E42778" w:rsidRPr="005B0E61" w:rsidRDefault="00E42778" w:rsidP="006D45D3">
            <w:pPr>
              <w:rPr>
                <w:rFonts w:cstheme="minorHAnsi"/>
                <w:color w:val="000000" w:themeColor="text1"/>
              </w:rPr>
            </w:pPr>
            <w:r w:rsidRPr="00DD4AD0">
              <w:rPr>
                <w:rFonts w:cstheme="minorHAnsi"/>
                <w:color w:val="000000" w:themeColor="text1"/>
              </w:rPr>
              <w:t>Essential</w:t>
            </w:r>
          </w:p>
        </w:tc>
        <w:tc>
          <w:tcPr>
            <w:tcW w:w="1539" w:type="pct"/>
          </w:tcPr>
          <w:p w14:paraId="49D15CB2" w14:textId="146F2FB8" w:rsidR="00E42778" w:rsidRPr="005B0E61" w:rsidRDefault="00BA1325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Supporting Statement / </w:t>
            </w:r>
            <w:r w:rsidR="009F5EB6">
              <w:rPr>
                <w:rFonts w:cstheme="minorHAnsi"/>
                <w:color w:val="000000" w:themeColor="text1"/>
              </w:rPr>
              <w:t>Application form</w:t>
            </w:r>
          </w:p>
        </w:tc>
      </w:tr>
      <w:tr w:rsidR="00E42778" w:rsidRPr="00916599" w14:paraId="49ABEBB4" w14:textId="77777777" w:rsidTr="006250CF">
        <w:tc>
          <w:tcPr>
            <w:tcW w:w="2769" w:type="pct"/>
          </w:tcPr>
          <w:p w14:paraId="7E3D4C98" w14:textId="4ED3854E" w:rsidR="00E42778" w:rsidRPr="00DD4AD0" w:rsidRDefault="00E42778" w:rsidP="00A415DF">
            <w:pPr>
              <w:pStyle w:val="Default"/>
              <w:jc w:val="both"/>
              <w:rPr>
                <w:rFonts w:cstheme="minorHAnsi"/>
              </w:rPr>
            </w:pPr>
            <w:r>
              <w:rPr>
                <w:sz w:val="22"/>
                <w:szCs w:val="22"/>
              </w:rPr>
              <w:t xml:space="preserve">A publication or exhibiting record in Digital Media (or the capacity to develop this) indicating the potential to produce high quality publications (text or practice-based) consistent with inclusion in future Research Excellence Framework exercises. </w:t>
            </w:r>
            <w:r w:rsidRPr="00657889">
              <w:rPr>
                <w:rFonts w:asciiTheme="minorHAnsi" w:hAnsiTheme="minorHAnsi" w:cs="Tahoma"/>
                <w:color w:val="333333"/>
                <w:sz w:val="22"/>
                <w:szCs w:val="22"/>
              </w:rPr>
              <w:t>Please list your publications over the last 5 years.</w:t>
            </w:r>
          </w:p>
        </w:tc>
        <w:tc>
          <w:tcPr>
            <w:tcW w:w="692" w:type="pct"/>
          </w:tcPr>
          <w:p w14:paraId="10B06EF7" w14:textId="77777777" w:rsidR="00E42778" w:rsidRPr="002C6B8A" w:rsidRDefault="00E42778" w:rsidP="006D45D3">
            <w:pPr>
              <w:rPr>
                <w:rFonts w:cstheme="minorHAnsi"/>
                <w:color w:val="000000" w:themeColor="text1"/>
              </w:rPr>
            </w:pPr>
            <w:r w:rsidRPr="002C6B8A">
              <w:rPr>
                <w:rFonts w:cstheme="minorHAnsi"/>
                <w:color w:val="000000" w:themeColor="text1"/>
              </w:rPr>
              <w:t>Essential</w:t>
            </w:r>
          </w:p>
        </w:tc>
        <w:tc>
          <w:tcPr>
            <w:tcW w:w="1539" w:type="pct"/>
          </w:tcPr>
          <w:p w14:paraId="5B9DA410" w14:textId="1944626F" w:rsidR="00E42778" w:rsidRPr="00992327" w:rsidRDefault="009F5EB6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Supporting Statement</w:t>
            </w:r>
            <w:r w:rsidR="00E42778" w:rsidRPr="00992327">
              <w:rPr>
                <w:rFonts w:cstheme="minorHAnsi"/>
                <w:color w:val="000000" w:themeColor="text1"/>
              </w:rPr>
              <w:t>/</w:t>
            </w:r>
            <w:r w:rsidR="00A87467">
              <w:rPr>
                <w:rFonts w:cstheme="minorHAnsi"/>
                <w:color w:val="000000" w:themeColor="text1"/>
              </w:rPr>
              <w:t xml:space="preserve"> </w:t>
            </w:r>
            <w:r w:rsidR="00E42778" w:rsidRPr="00992327">
              <w:rPr>
                <w:rFonts w:cstheme="minorHAnsi"/>
                <w:color w:val="000000" w:themeColor="text1"/>
              </w:rPr>
              <w:t>Interview</w:t>
            </w:r>
          </w:p>
        </w:tc>
      </w:tr>
      <w:tr w:rsidR="00E42778" w:rsidRPr="00916599" w14:paraId="22281521" w14:textId="77777777" w:rsidTr="006250CF">
        <w:tc>
          <w:tcPr>
            <w:tcW w:w="2769" w:type="pct"/>
          </w:tcPr>
          <w:p w14:paraId="4B9C4F86" w14:textId="77777777" w:rsidR="00E42778" w:rsidRPr="00DD4AD0" w:rsidRDefault="00E42778" w:rsidP="00A415DF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The ability to teach at all levels of higher education, to choose appropriate delivery techniques and assessment methods, and to inspire students. Please state your teaching and supervisory experience.</w:t>
            </w:r>
          </w:p>
        </w:tc>
        <w:tc>
          <w:tcPr>
            <w:tcW w:w="692" w:type="pct"/>
          </w:tcPr>
          <w:p w14:paraId="46A39EE5" w14:textId="77777777" w:rsidR="00E42778" w:rsidRPr="002C6B8A" w:rsidRDefault="00E42778" w:rsidP="006D45D3">
            <w:pPr>
              <w:rPr>
                <w:rFonts w:cstheme="minorHAnsi"/>
                <w:color w:val="000000" w:themeColor="text1"/>
              </w:rPr>
            </w:pPr>
            <w:r w:rsidRPr="002C6B8A">
              <w:rPr>
                <w:rFonts w:cstheme="minorHAnsi"/>
                <w:color w:val="000000" w:themeColor="text1"/>
              </w:rPr>
              <w:t>Essential</w:t>
            </w:r>
          </w:p>
        </w:tc>
        <w:tc>
          <w:tcPr>
            <w:tcW w:w="1539" w:type="pct"/>
          </w:tcPr>
          <w:p w14:paraId="0E13A185" w14:textId="7EA26C97" w:rsidR="00E42778" w:rsidRPr="00992327" w:rsidRDefault="009F5EB6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Supporting Statement</w:t>
            </w:r>
            <w:r w:rsidRPr="00992327">
              <w:rPr>
                <w:rFonts w:cstheme="minorHAnsi"/>
                <w:color w:val="000000" w:themeColor="text1"/>
              </w:rPr>
              <w:t xml:space="preserve"> </w:t>
            </w:r>
            <w:r w:rsidR="00E42778" w:rsidRPr="00992327">
              <w:rPr>
                <w:rFonts w:cstheme="minorHAnsi"/>
                <w:color w:val="000000" w:themeColor="text1"/>
              </w:rPr>
              <w:t>/ Interview</w:t>
            </w:r>
          </w:p>
        </w:tc>
      </w:tr>
      <w:tr w:rsidR="00E42778" w:rsidRPr="00916599" w14:paraId="174C98D5" w14:textId="77777777" w:rsidTr="006250CF">
        <w:tc>
          <w:tcPr>
            <w:tcW w:w="2769" w:type="pct"/>
          </w:tcPr>
          <w:p w14:paraId="76BF5419" w14:textId="77777777" w:rsidR="00E42778" w:rsidRPr="00DD4AD0" w:rsidRDefault="00E42778" w:rsidP="00A415DF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rFonts w:ascii="Calibri" w:hAnsi="Calibri" w:cs="Calibri"/>
              </w:rPr>
              <w:t>Excellent communication skills, and experience of working co-operatively, collaboratively, and flexibly with colleagues.</w:t>
            </w:r>
          </w:p>
        </w:tc>
        <w:tc>
          <w:tcPr>
            <w:tcW w:w="692" w:type="pct"/>
          </w:tcPr>
          <w:p w14:paraId="250A3D5E" w14:textId="77777777" w:rsidR="00E42778" w:rsidRPr="00992327" w:rsidRDefault="00E42778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Essential</w:t>
            </w:r>
          </w:p>
        </w:tc>
        <w:tc>
          <w:tcPr>
            <w:tcW w:w="1539" w:type="pct"/>
          </w:tcPr>
          <w:p w14:paraId="14E10369" w14:textId="208E529E" w:rsidR="00E42778" w:rsidRPr="00992327" w:rsidRDefault="00E42778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Interview</w:t>
            </w:r>
          </w:p>
        </w:tc>
      </w:tr>
      <w:tr w:rsidR="00E42778" w:rsidRPr="00916599" w14:paraId="46049E2C" w14:textId="77777777" w:rsidTr="006250CF">
        <w:tc>
          <w:tcPr>
            <w:tcW w:w="2769" w:type="pct"/>
          </w:tcPr>
          <w:p w14:paraId="708FD401" w14:textId="4DD13B42" w:rsidR="00E42778" w:rsidRPr="00DD4AD0" w:rsidRDefault="00E42778" w:rsidP="00A415DF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szCs w:val="24"/>
              </w:rPr>
              <w:t>Willingness and ability to participate in general administration of the School, commensurate with seniority, and to work as part of a team.</w:t>
            </w:r>
          </w:p>
        </w:tc>
        <w:tc>
          <w:tcPr>
            <w:tcW w:w="692" w:type="pct"/>
          </w:tcPr>
          <w:p w14:paraId="58C52625" w14:textId="77777777" w:rsidR="00E42778" w:rsidRPr="00992327" w:rsidRDefault="00E42778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Essential</w:t>
            </w:r>
          </w:p>
        </w:tc>
        <w:tc>
          <w:tcPr>
            <w:tcW w:w="1539" w:type="pct"/>
          </w:tcPr>
          <w:p w14:paraId="1E5535FB" w14:textId="3026CB71" w:rsidR="00E42778" w:rsidRPr="00992327" w:rsidRDefault="00E42778" w:rsidP="006D45D3">
            <w:pPr>
              <w:rPr>
                <w:rFonts w:cstheme="minorHAnsi"/>
                <w:color w:val="000000" w:themeColor="text1"/>
              </w:rPr>
            </w:pPr>
            <w:r w:rsidRPr="00992327">
              <w:rPr>
                <w:rFonts w:cstheme="minorHAnsi"/>
                <w:color w:val="000000" w:themeColor="text1"/>
              </w:rPr>
              <w:t>Interview</w:t>
            </w:r>
          </w:p>
        </w:tc>
      </w:tr>
      <w:tr w:rsidR="00E42778" w:rsidRPr="00992327" w14:paraId="5536B74B" w14:textId="77777777" w:rsidTr="006250CF">
        <w:tc>
          <w:tcPr>
            <w:tcW w:w="2769" w:type="pct"/>
          </w:tcPr>
          <w:p w14:paraId="3A34DC78" w14:textId="06414338" w:rsidR="00E42778" w:rsidRPr="009F5EB6" w:rsidRDefault="009F5EB6" w:rsidP="00A415DF">
            <w:pPr>
              <w:jc w:val="both"/>
              <w:rPr>
                <w:rFonts w:cstheme="minorHAnsi"/>
                <w:color w:val="000000" w:themeColor="text1"/>
              </w:rPr>
            </w:pPr>
            <w:r w:rsidRPr="009F5EB6">
              <w:rPr>
                <w:rFonts w:cstheme="minorHAnsi"/>
                <w:color w:val="000000" w:themeColor="text1"/>
              </w:rPr>
              <w:t>A strong rationale for wanting to apply for this post</w:t>
            </w:r>
            <w:r w:rsidR="00001D53" w:rsidRPr="009F5EB6">
              <w:rPr>
                <w:rFonts w:cstheme="minorHAnsi"/>
                <w:color w:val="000000" w:themeColor="text1"/>
              </w:rPr>
              <w:t xml:space="preserve"> at Lancaster University</w:t>
            </w:r>
            <w:r w:rsidR="00E42778" w:rsidRPr="009F5EB6">
              <w:rPr>
                <w:rFonts w:cstheme="minorHAnsi"/>
                <w:color w:val="000000" w:themeColor="text1"/>
              </w:rPr>
              <w:t xml:space="preserve"> </w:t>
            </w:r>
          </w:p>
        </w:tc>
        <w:tc>
          <w:tcPr>
            <w:tcW w:w="692" w:type="pct"/>
          </w:tcPr>
          <w:p w14:paraId="18FAC34F" w14:textId="77777777" w:rsidR="00E42778" w:rsidRPr="009F5EB6" w:rsidRDefault="00E42778" w:rsidP="00A75B44">
            <w:pPr>
              <w:rPr>
                <w:rFonts w:cstheme="minorHAnsi"/>
                <w:color w:val="000000" w:themeColor="text1"/>
              </w:rPr>
            </w:pPr>
            <w:r w:rsidRPr="009F5EB6">
              <w:rPr>
                <w:rFonts w:cstheme="minorHAnsi"/>
                <w:color w:val="000000" w:themeColor="text1"/>
              </w:rPr>
              <w:t>Essential</w:t>
            </w:r>
          </w:p>
        </w:tc>
        <w:tc>
          <w:tcPr>
            <w:tcW w:w="1539" w:type="pct"/>
          </w:tcPr>
          <w:p w14:paraId="67236DC3" w14:textId="68E7D6C3" w:rsidR="00E42778" w:rsidRPr="009F5EB6" w:rsidRDefault="00E42778" w:rsidP="00A75B44">
            <w:pPr>
              <w:rPr>
                <w:rFonts w:cstheme="minorHAnsi"/>
                <w:color w:val="000000" w:themeColor="text1"/>
              </w:rPr>
            </w:pPr>
            <w:r w:rsidRPr="009F5EB6">
              <w:rPr>
                <w:rFonts w:cstheme="minorHAnsi"/>
                <w:color w:val="000000" w:themeColor="text1"/>
              </w:rPr>
              <w:t>Supporting Statement</w:t>
            </w:r>
            <w:r w:rsidR="009F5EB6" w:rsidRPr="009F5EB6">
              <w:rPr>
                <w:rFonts w:cstheme="minorHAnsi"/>
                <w:color w:val="000000" w:themeColor="text1"/>
              </w:rPr>
              <w:t xml:space="preserve">/ Interview </w:t>
            </w:r>
          </w:p>
        </w:tc>
      </w:tr>
      <w:tr w:rsidR="00E42778" w:rsidRPr="00992327" w14:paraId="512BDFF2" w14:textId="77777777" w:rsidTr="006250CF">
        <w:tc>
          <w:tcPr>
            <w:tcW w:w="2769" w:type="pct"/>
          </w:tcPr>
          <w:p w14:paraId="1762CB96" w14:textId="77777777" w:rsidR="00E42778" w:rsidRDefault="00E42778" w:rsidP="00A415DF">
            <w:pPr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Appreciation of and commitment to the University’s values.</w:t>
            </w:r>
          </w:p>
          <w:p w14:paraId="2F228FD7" w14:textId="6771E4C8" w:rsidR="00E42778" w:rsidRPr="00DD4AD0" w:rsidRDefault="00E42778" w:rsidP="00A415DF">
            <w:pPr>
              <w:jc w:val="both"/>
              <w:rPr>
                <w:rFonts w:cstheme="minorHAnsi"/>
                <w:color w:val="000000" w:themeColor="text1"/>
              </w:rPr>
            </w:pPr>
          </w:p>
        </w:tc>
        <w:tc>
          <w:tcPr>
            <w:tcW w:w="692" w:type="pct"/>
          </w:tcPr>
          <w:p w14:paraId="5BF4EB8B" w14:textId="77777777" w:rsidR="00E42778" w:rsidRPr="00992327" w:rsidRDefault="00E42778" w:rsidP="00A75B4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Essential</w:t>
            </w:r>
          </w:p>
        </w:tc>
        <w:tc>
          <w:tcPr>
            <w:tcW w:w="1539" w:type="pct"/>
          </w:tcPr>
          <w:p w14:paraId="5DFD156D" w14:textId="570BE5DB" w:rsidR="00E42778" w:rsidRDefault="00E42778" w:rsidP="00A75B44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Interview</w:t>
            </w:r>
          </w:p>
        </w:tc>
      </w:tr>
      <w:tr w:rsidR="00E42778" w:rsidRPr="00916599" w14:paraId="2804AF85" w14:textId="77777777" w:rsidTr="006250CF">
        <w:tc>
          <w:tcPr>
            <w:tcW w:w="2769" w:type="pct"/>
          </w:tcPr>
          <w:p w14:paraId="1B3B2F97" w14:textId="1AAE433C" w:rsidR="00E42778" w:rsidRPr="002C6B8A" w:rsidRDefault="00E42778" w:rsidP="00A415DF">
            <w:pPr>
              <w:jc w:val="both"/>
              <w:rPr>
                <w:rFonts w:cstheme="minorHAnsi"/>
                <w:color w:val="000000" w:themeColor="text1"/>
              </w:rPr>
            </w:pPr>
            <w:r>
              <w:rPr>
                <w:szCs w:val="24"/>
              </w:rPr>
              <w:t>Experience of contributing to the development of teaching in Digital Media (e.g. module design, curriculum development) in consultation with colleagues and employers.</w:t>
            </w:r>
          </w:p>
        </w:tc>
        <w:tc>
          <w:tcPr>
            <w:tcW w:w="692" w:type="pct"/>
          </w:tcPr>
          <w:p w14:paraId="489D842E" w14:textId="77777777" w:rsidR="00E42778" w:rsidRPr="00992327" w:rsidRDefault="00E42778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Desirable</w:t>
            </w:r>
          </w:p>
        </w:tc>
        <w:tc>
          <w:tcPr>
            <w:tcW w:w="1539" w:type="pct"/>
          </w:tcPr>
          <w:p w14:paraId="5DE4A7C2" w14:textId="11C5EAD0" w:rsidR="00E42778" w:rsidRPr="00992327" w:rsidRDefault="009F5EB6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Supporting Statement </w:t>
            </w:r>
            <w:r w:rsidR="00E42778">
              <w:rPr>
                <w:rFonts w:cstheme="minorHAnsi"/>
                <w:color w:val="000000" w:themeColor="text1"/>
              </w:rPr>
              <w:t xml:space="preserve">/ </w:t>
            </w:r>
            <w:r w:rsidR="00E42778" w:rsidRPr="00992327">
              <w:rPr>
                <w:rFonts w:cstheme="minorHAnsi"/>
                <w:color w:val="000000" w:themeColor="text1"/>
              </w:rPr>
              <w:t>Interview</w:t>
            </w:r>
          </w:p>
        </w:tc>
      </w:tr>
      <w:tr w:rsidR="00E42778" w:rsidRPr="00916599" w14:paraId="2C852B04" w14:textId="77777777" w:rsidTr="006250CF">
        <w:tc>
          <w:tcPr>
            <w:tcW w:w="2769" w:type="pct"/>
          </w:tcPr>
          <w:p w14:paraId="56CE4653" w14:textId="0006F659" w:rsidR="00E42778" w:rsidRDefault="00E42778" w:rsidP="00A415DF">
            <w:pPr>
              <w:jc w:val="both"/>
              <w:rPr>
                <w:szCs w:val="24"/>
              </w:rPr>
            </w:pPr>
            <w:r>
              <w:rPr>
                <w:rFonts w:eastAsia="Times New Roman"/>
              </w:rPr>
              <w:t>Demonstrate success in attracting external funding and/or having received positive feedback from an independent source on an application for external funding</w:t>
            </w:r>
          </w:p>
        </w:tc>
        <w:tc>
          <w:tcPr>
            <w:tcW w:w="692" w:type="pct"/>
          </w:tcPr>
          <w:p w14:paraId="426CC328" w14:textId="77777777" w:rsidR="00E42778" w:rsidRDefault="00E42778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>Desirable</w:t>
            </w:r>
          </w:p>
        </w:tc>
        <w:tc>
          <w:tcPr>
            <w:tcW w:w="1539" w:type="pct"/>
          </w:tcPr>
          <w:p w14:paraId="6187A9AD" w14:textId="45F37C7F" w:rsidR="00E42778" w:rsidRPr="00992327" w:rsidRDefault="009F5EB6" w:rsidP="006D45D3">
            <w:pPr>
              <w:rPr>
                <w:rFonts w:cstheme="minorHAnsi"/>
                <w:color w:val="000000" w:themeColor="text1"/>
              </w:rPr>
            </w:pPr>
            <w:r>
              <w:rPr>
                <w:rFonts w:cstheme="minorHAnsi"/>
                <w:color w:val="000000" w:themeColor="text1"/>
              </w:rPr>
              <w:t xml:space="preserve">Supporting Statement </w:t>
            </w:r>
            <w:r w:rsidR="00E42778">
              <w:rPr>
                <w:rFonts w:cstheme="minorHAnsi"/>
                <w:color w:val="000000" w:themeColor="text1"/>
              </w:rPr>
              <w:t>/ Interview</w:t>
            </w:r>
          </w:p>
        </w:tc>
      </w:tr>
    </w:tbl>
    <w:p w14:paraId="0DF30FF9" w14:textId="677AC267" w:rsidR="00D443DF" w:rsidRPr="0009520C" w:rsidRDefault="00D443DF" w:rsidP="00D443DF">
      <w:pPr>
        <w:spacing w:after="0" w:line="240" w:lineRule="auto"/>
        <w:jc w:val="center"/>
      </w:pPr>
      <w:r w:rsidRPr="0009520C">
        <w:rPr>
          <w:b/>
          <w:bCs/>
        </w:rPr>
        <w:br/>
      </w:r>
    </w:p>
    <w:p w14:paraId="3E9F59E0" w14:textId="77777777" w:rsidR="00BA1325" w:rsidRPr="0009520C" w:rsidRDefault="00BA1325" w:rsidP="00BA1325">
      <w:pPr>
        <w:pStyle w:val="ListParagraph"/>
        <w:numPr>
          <w:ilvl w:val="0"/>
          <w:numId w:val="1"/>
        </w:numPr>
        <w:spacing w:after="0" w:line="240" w:lineRule="auto"/>
      </w:pPr>
      <w:r w:rsidRPr="0009520C">
        <w:rPr>
          <w:b/>
        </w:rPr>
        <w:t>Application Form</w:t>
      </w:r>
      <w:r w:rsidRPr="0009520C">
        <w:t xml:space="preserve"> – assessed against the application form, curriculum vitae and letter of support. Applicants will not be asked to answer a specific supporting statement. Normally used to evaluate factual evidence e</w:t>
      </w:r>
      <w:r>
        <w:t>.</w:t>
      </w:r>
      <w:r w:rsidRPr="0009520C">
        <w:t>g</w:t>
      </w:r>
      <w:r>
        <w:t>.</w:t>
      </w:r>
      <w:r w:rsidRPr="0009520C">
        <w:t xml:space="preserve"> award of a qualification. Will be “scored” as part of the shortlisting process.  </w:t>
      </w:r>
    </w:p>
    <w:p w14:paraId="0247B68D" w14:textId="77777777" w:rsidR="00BA1325" w:rsidRPr="0009520C" w:rsidRDefault="00BA1325" w:rsidP="00BA1325">
      <w:pPr>
        <w:pStyle w:val="ListParagraph"/>
        <w:numPr>
          <w:ilvl w:val="0"/>
          <w:numId w:val="1"/>
        </w:numPr>
        <w:spacing w:after="0" w:line="240" w:lineRule="auto"/>
      </w:pPr>
      <w:r w:rsidRPr="0009520C">
        <w:rPr>
          <w:b/>
        </w:rPr>
        <w:t>Supporting Statements</w:t>
      </w:r>
      <w:r w:rsidRPr="0009520C">
        <w:t xml:space="preserve"> - applicants are asked to provide a statement to demonstrate how they meet the criteria. The response will be “scored” as part of the shortlisting process. </w:t>
      </w:r>
    </w:p>
    <w:p w14:paraId="12850573" w14:textId="77777777" w:rsidR="00A87467" w:rsidRPr="0009520C" w:rsidRDefault="00A87467" w:rsidP="00A87467">
      <w:pPr>
        <w:spacing w:after="0" w:line="240" w:lineRule="auto"/>
        <w:jc w:val="center"/>
      </w:pPr>
    </w:p>
    <w:p w14:paraId="0D90C769" w14:textId="09C22B75" w:rsidR="00A87467" w:rsidRDefault="00A87467" w:rsidP="00A87467">
      <w:pPr>
        <w:pStyle w:val="ListParagraph"/>
        <w:numPr>
          <w:ilvl w:val="0"/>
          <w:numId w:val="1"/>
        </w:numPr>
        <w:spacing w:after="0" w:line="240" w:lineRule="auto"/>
      </w:pPr>
      <w:r w:rsidRPr="0009520C">
        <w:rPr>
          <w:b/>
        </w:rPr>
        <w:lastRenderedPageBreak/>
        <w:t>Interview</w:t>
      </w:r>
      <w:r w:rsidRPr="0009520C">
        <w:t xml:space="preserve"> – assessed during the interview process by either interview</w:t>
      </w:r>
      <w:r>
        <w:t xml:space="preserve"> questions, </w:t>
      </w:r>
      <w:r w:rsidRPr="0009520C">
        <w:t>presentation</w:t>
      </w:r>
      <w:r>
        <w:t>, or other competency-based activities.</w:t>
      </w:r>
    </w:p>
    <w:p w14:paraId="166BB7C0" w14:textId="77777777" w:rsidR="009E30D6" w:rsidRDefault="009E30D6" w:rsidP="009E30D6">
      <w:pPr>
        <w:spacing w:after="0" w:line="240" w:lineRule="auto"/>
      </w:pPr>
    </w:p>
    <w:p w14:paraId="3D74EDDB" w14:textId="77777777" w:rsidR="009E30D6" w:rsidRDefault="009E30D6" w:rsidP="009E30D6">
      <w:pPr>
        <w:spacing w:after="0" w:line="240" w:lineRule="auto"/>
      </w:pPr>
    </w:p>
    <w:sectPr w:rsidR="009E30D6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D2446" w14:textId="77777777" w:rsidR="00181755" w:rsidRDefault="00181755" w:rsidP="0068313B">
      <w:pPr>
        <w:spacing w:after="0" w:line="240" w:lineRule="auto"/>
      </w:pPr>
      <w:r>
        <w:separator/>
      </w:r>
    </w:p>
  </w:endnote>
  <w:endnote w:type="continuationSeparator" w:id="0">
    <w:p w14:paraId="4A09E991" w14:textId="77777777" w:rsidR="00181755" w:rsidRDefault="00181755" w:rsidP="006831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B29DF" w14:textId="77777777" w:rsidR="00181755" w:rsidRDefault="00181755" w:rsidP="0068313B">
      <w:pPr>
        <w:spacing w:after="0" w:line="240" w:lineRule="auto"/>
      </w:pPr>
      <w:r>
        <w:separator/>
      </w:r>
    </w:p>
  </w:footnote>
  <w:footnote w:type="continuationSeparator" w:id="0">
    <w:p w14:paraId="6C3A08C7" w14:textId="77777777" w:rsidR="00181755" w:rsidRDefault="00181755" w:rsidP="006831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40EF10" w14:textId="3DB8E7BC" w:rsidR="0068313B" w:rsidRDefault="0068313B" w:rsidP="0068313B">
    <w:pPr>
      <w:pStyle w:val="Header"/>
      <w:jc w:val="right"/>
    </w:pPr>
    <w:r>
      <w:rPr>
        <w:noProof/>
        <w:lang w:eastAsia="en-GB"/>
      </w:rPr>
      <w:drawing>
        <wp:inline distT="0" distB="0" distL="0" distR="0" wp14:anchorId="799EDFE6" wp14:editId="5F007B21">
          <wp:extent cx="1665084" cy="484496"/>
          <wp:effectExtent l="0" t="0" r="0" b="0"/>
          <wp:docPr id="2" name="Picture 2" descr="C:\Users\jennerk\AppData\Local\Microsoft\Windows\Temporary Internet Files\Content.Outlook\XLJMDCHH\LU - Logo - Positive (CMYK) (2)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C:\Users\jennerk\AppData\Local\Microsoft\Windows\Temporary Internet Files\Content.Outlook\XLJMDCHH\LU - Logo - Positive (CMYK) (2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146" cy="51419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106253"/>
    <w:multiLevelType w:val="hybridMultilevel"/>
    <w:tmpl w:val="72185EDA"/>
    <w:lvl w:ilvl="0" w:tplc="A2EA8CC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269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3DF"/>
    <w:rsid w:val="00001D53"/>
    <w:rsid w:val="001711BB"/>
    <w:rsid w:val="00181755"/>
    <w:rsid w:val="001E69CA"/>
    <w:rsid w:val="0023373D"/>
    <w:rsid w:val="0024374A"/>
    <w:rsid w:val="002778F8"/>
    <w:rsid w:val="00295D3B"/>
    <w:rsid w:val="003830D4"/>
    <w:rsid w:val="003863B1"/>
    <w:rsid w:val="003B184E"/>
    <w:rsid w:val="003C1119"/>
    <w:rsid w:val="003E3FE0"/>
    <w:rsid w:val="00504A0F"/>
    <w:rsid w:val="00572C05"/>
    <w:rsid w:val="005B3134"/>
    <w:rsid w:val="005D4F71"/>
    <w:rsid w:val="005D73F2"/>
    <w:rsid w:val="006250CF"/>
    <w:rsid w:val="00657889"/>
    <w:rsid w:val="0068313B"/>
    <w:rsid w:val="006D57F0"/>
    <w:rsid w:val="00710694"/>
    <w:rsid w:val="007713A1"/>
    <w:rsid w:val="007C675E"/>
    <w:rsid w:val="007F0FD8"/>
    <w:rsid w:val="007F325F"/>
    <w:rsid w:val="008406FF"/>
    <w:rsid w:val="00873B3F"/>
    <w:rsid w:val="008744B5"/>
    <w:rsid w:val="008F72DB"/>
    <w:rsid w:val="0097742B"/>
    <w:rsid w:val="009A6AB5"/>
    <w:rsid w:val="009C7287"/>
    <w:rsid w:val="009E30D6"/>
    <w:rsid w:val="009F5EB6"/>
    <w:rsid w:val="00A415DF"/>
    <w:rsid w:val="00A7596F"/>
    <w:rsid w:val="00A8308B"/>
    <w:rsid w:val="00A87467"/>
    <w:rsid w:val="00BA1325"/>
    <w:rsid w:val="00C23253"/>
    <w:rsid w:val="00C308EC"/>
    <w:rsid w:val="00C34614"/>
    <w:rsid w:val="00C65B31"/>
    <w:rsid w:val="00C75992"/>
    <w:rsid w:val="00CA603C"/>
    <w:rsid w:val="00CA7A77"/>
    <w:rsid w:val="00CC27F3"/>
    <w:rsid w:val="00D443DF"/>
    <w:rsid w:val="00D849B2"/>
    <w:rsid w:val="00DC10BB"/>
    <w:rsid w:val="00DC6931"/>
    <w:rsid w:val="00DD1ED7"/>
    <w:rsid w:val="00DF35EF"/>
    <w:rsid w:val="00E42778"/>
    <w:rsid w:val="00E74E77"/>
    <w:rsid w:val="00E879AE"/>
    <w:rsid w:val="00FE1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C34C7"/>
  <w15:docId w15:val="{78DEB727-158B-D341-8FA2-162A171A0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43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443DF"/>
    <w:pPr>
      <w:ind w:left="720"/>
      <w:contextualSpacing/>
    </w:pPr>
  </w:style>
  <w:style w:type="table" w:styleId="TableGrid">
    <w:name w:val="Table Grid"/>
    <w:basedOn w:val="TableNormal"/>
    <w:uiPriority w:val="59"/>
    <w:rsid w:val="00D443D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D443D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43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43D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DD1ED7"/>
  </w:style>
  <w:style w:type="paragraph" w:styleId="Header">
    <w:name w:val="header"/>
    <w:basedOn w:val="Normal"/>
    <w:link w:val="HeaderChar"/>
    <w:uiPriority w:val="99"/>
    <w:unhideWhenUsed/>
    <w:rsid w:val="00683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313B"/>
  </w:style>
  <w:style w:type="paragraph" w:styleId="Footer">
    <w:name w:val="footer"/>
    <w:basedOn w:val="Normal"/>
    <w:link w:val="FooterChar"/>
    <w:uiPriority w:val="99"/>
    <w:unhideWhenUsed/>
    <w:rsid w:val="006831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31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3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9c9bcd11-977a-4e9c-a9a0-bc734090164a}" enabled="0" method="" siteId="{9c9bcd11-977a-4e9c-a9a0-bc734090164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Lancaster University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Grenfell, Janine</dc:creator>
  <cp:lastModifiedBy>Sharp, Victoria</cp:lastModifiedBy>
  <cp:revision>3</cp:revision>
  <dcterms:created xsi:type="dcterms:W3CDTF">2026-09-16T13:08:00Z</dcterms:created>
  <dcterms:modified xsi:type="dcterms:W3CDTF">2026-09-16T13:08:00Z</dcterms:modified>
</cp:coreProperties>
</file>